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424471C3" w:rsidR="00D579E8" w:rsidRDefault="37FF2327" w:rsidP="37FF2327">
      <w:pPr>
        <w:jc w:val="center"/>
        <w:rPr>
          <w:b/>
          <w:bCs/>
          <w:sz w:val="28"/>
          <w:szCs w:val="28"/>
        </w:rPr>
      </w:pPr>
      <w:r w:rsidRPr="37FF2327">
        <w:rPr>
          <w:b/>
          <w:bCs/>
          <w:sz w:val="28"/>
          <w:szCs w:val="28"/>
        </w:rPr>
        <w:t>Rocky Lake Elementary School</w:t>
      </w:r>
    </w:p>
    <w:p w14:paraId="3D355B08" w14:textId="1D6E4666" w:rsidR="37FF2327" w:rsidRDefault="37FF2327" w:rsidP="37FF2327">
      <w:pPr>
        <w:jc w:val="center"/>
        <w:rPr>
          <w:b/>
          <w:bCs/>
          <w:sz w:val="28"/>
          <w:szCs w:val="28"/>
        </w:rPr>
      </w:pPr>
      <w:r w:rsidRPr="37FF2327">
        <w:rPr>
          <w:b/>
          <w:bCs/>
          <w:sz w:val="28"/>
          <w:szCs w:val="28"/>
        </w:rPr>
        <w:t>December 6</w:t>
      </w:r>
      <w:r w:rsidRPr="37FF2327">
        <w:rPr>
          <w:b/>
          <w:bCs/>
          <w:sz w:val="28"/>
          <w:szCs w:val="28"/>
          <w:vertAlign w:val="superscript"/>
        </w:rPr>
        <w:t xml:space="preserve">th </w:t>
      </w:r>
      <w:r w:rsidRPr="37FF2327">
        <w:rPr>
          <w:b/>
          <w:bCs/>
          <w:sz w:val="28"/>
          <w:szCs w:val="28"/>
        </w:rPr>
        <w:t>(3.30pm-4.30pm) SAC Meeting Minutes</w:t>
      </w:r>
    </w:p>
    <w:p w14:paraId="68BDB33D" w14:textId="27E2EDB3" w:rsidR="37FF2327" w:rsidRDefault="37FF2327" w:rsidP="37FF2327">
      <w:pPr>
        <w:jc w:val="center"/>
        <w:rPr>
          <w:b/>
          <w:bCs/>
          <w:sz w:val="28"/>
          <w:szCs w:val="28"/>
        </w:rPr>
      </w:pPr>
    </w:p>
    <w:tbl>
      <w:tblPr>
        <w:tblStyle w:val="TableGrid"/>
        <w:tblW w:w="0" w:type="auto"/>
        <w:tblLayout w:type="fixed"/>
        <w:tblLook w:val="06A0" w:firstRow="1" w:lastRow="0" w:firstColumn="1" w:lastColumn="0" w:noHBand="1" w:noVBand="1"/>
      </w:tblPr>
      <w:tblGrid>
        <w:gridCol w:w="2340"/>
        <w:gridCol w:w="2340"/>
        <w:gridCol w:w="2340"/>
        <w:gridCol w:w="2340"/>
      </w:tblGrid>
      <w:tr w:rsidR="37FF2327" w14:paraId="76554DDB" w14:textId="77777777" w:rsidTr="37FF2327">
        <w:trPr>
          <w:trHeight w:val="300"/>
        </w:trPr>
        <w:tc>
          <w:tcPr>
            <w:tcW w:w="2340" w:type="dxa"/>
          </w:tcPr>
          <w:p w14:paraId="2E2C7765" w14:textId="79474EFC" w:rsidR="37FF2327" w:rsidRDefault="37FF2327" w:rsidP="37FF2327">
            <w:pPr>
              <w:rPr>
                <w:b/>
                <w:bCs/>
                <w:sz w:val="28"/>
                <w:szCs w:val="28"/>
              </w:rPr>
            </w:pPr>
            <w:r w:rsidRPr="37FF2327">
              <w:rPr>
                <w:b/>
                <w:bCs/>
                <w:sz w:val="28"/>
                <w:szCs w:val="28"/>
              </w:rPr>
              <w:t>Name</w:t>
            </w:r>
          </w:p>
        </w:tc>
        <w:tc>
          <w:tcPr>
            <w:tcW w:w="2340" w:type="dxa"/>
          </w:tcPr>
          <w:p w14:paraId="3A2E646F" w14:textId="55A9A509" w:rsidR="37FF2327" w:rsidRDefault="37FF2327" w:rsidP="37FF2327">
            <w:pPr>
              <w:rPr>
                <w:b/>
                <w:bCs/>
                <w:sz w:val="28"/>
                <w:szCs w:val="28"/>
              </w:rPr>
            </w:pPr>
            <w:r w:rsidRPr="37FF2327">
              <w:rPr>
                <w:b/>
                <w:bCs/>
                <w:sz w:val="28"/>
                <w:szCs w:val="28"/>
              </w:rPr>
              <w:t xml:space="preserve">Role </w:t>
            </w:r>
          </w:p>
        </w:tc>
        <w:tc>
          <w:tcPr>
            <w:tcW w:w="2340" w:type="dxa"/>
          </w:tcPr>
          <w:p w14:paraId="09C2A23E" w14:textId="70139F24" w:rsidR="37FF2327" w:rsidRDefault="37FF2327" w:rsidP="37FF2327">
            <w:pPr>
              <w:rPr>
                <w:b/>
                <w:bCs/>
                <w:sz w:val="28"/>
                <w:szCs w:val="28"/>
              </w:rPr>
            </w:pPr>
            <w:r w:rsidRPr="37FF2327">
              <w:rPr>
                <w:b/>
                <w:bCs/>
                <w:sz w:val="28"/>
                <w:szCs w:val="28"/>
              </w:rPr>
              <w:t xml:space="preserve">Present </w:t>
            </w:r>
          </w:p>
        </w:tc>
        <w:tc>
          <w:tcPr>
            <w:tcW w:w="2340" w:type="dxa"/>
          </w:tcPr>
          <w:p w14:paraId="5D819350" w14:textId="45C9D200" w:rsidR="37FF2327" w:rsidRDefault="37FF2327" w:rsidP="37FF2327">
            <w:pPr>
              <w:rPr>
                <w:b/>
                <w:bCs/>
                <w:sz w:val="28"/>
                <w:szCs w:val="28"/>
              </w:rPr>
            </w:pPr>
            <w:r w:rsidRPr="37FF2327">
              <w:rPr>
                <w:b/>
                <w:bCs/>
                <w:sz w:val="28"/>
                <w:szCs w:val="28"/>
              </w:rPr>
              <w:t>Regrets</w:t>
            </w:r>
          </w:p>
        </w:tc>
      </w:tr>
      <w:tr w:rsidR="37FF2327" w14:paraId="7FB49F27" w14:textId="77777777" w:rsidTr="37FF2327">
        <w:trPr>
          <w:trHeight w:val="300"/>
        </w:trPr>
        <w:tc>
          <w:tcPr>
            <w:tcW w:w="2340" w:type="dxa"/>
          </w:tcPr>
          <w:p w14:paraId="00EF21AA" w14:textId="4423CC1A" w:rsidR="37FF2327" w:rsidRDefault="37FF2327" w:rsidP="37FF2327">
            <w:pPr>
              <w:rPr>
                <w:b/>
                <w:bCs/>
                <w:sz w:val="28"/>
                <w:szCs w:val="28"/>
              </w:rPr>
            </w:pPr>
            <w:r w:rsidRPr="37FF2327">
              <w:rPr>
                <w:b/>
                <w:bCs/>
                <w:sz w:val="28"/>
                <w:szCs w:val="28"/>
              </w:rPr>
              <w:t>Valerie Meers</w:t>
            </w:r>
          </w:p>
        </w:tc>
        <w:tc>
          <w:tcPr>
            <w:tcW w:w="2340" w:type="dxa"/>
          </w:tcPr>
          <w:p w14:paraId="26D54AF8" w14:textId="20629586" w:rsidR="37FF2327" w:rsidRDefault="37FF2327" w:rsidP="37FF2327">
            <w:pPr>
              <w:rPr>
                <w:b/>
                <w:bCs/>
                <w:sz w:val="28"/>
                <w:szCs w:val="28"/>
              </w:rPr>
            </w:pPr>
            <w:r w:rsidRPr="37FF2327">
              <w:rPr>
                <w:b/>
                <w:bCs/>
                <w:sz w:val="28"/>
                <w:szCs w:val="28"/>
              </w:rPr>
              <w:t>Principal</w:t>
            </w:r>
          </w:p>
        </w:tc>
        <w:tc>
          <w:tcPr>
            <w:tcW w:w="2340" w:type="dxa"/>
          </w:tcPr>
          <w:p w14:paraId="5D414FF7" w14:textId="5F669204" w:rsidR="37FF2327" w:rsidRDefault="37FF2327" w:rsidP="37FF2327">
            <w:pPr>
              <w:rPr>
                <w:b/>
                <w:bCs/>
                <w:sz w:val="28"/>
                <w:szCs w:val="28"/>
              </w:rPr>
            </w:pPr>
            <w:r w:rsidRPr="37FF2327">
              <w:rPr>
                <w:b/>
                <w:bCs/>
                <w:sz w:val="28"/>
                <w:szCs w:val="28"/>
              </w:rPr>
              <w:t>X</w:t>
            </w:r>
          </w:p>
        </w:tc>
        <w:tc>
          <w:tcPr>
            <w:tcW w:w="2340" w:type="dxa"/>
          </w:tcPr>
          <w:p w14:paraId="71BB6714" w14:textId="6B60DC4F" w:rsidR="37FF2327" w:rsidRDefault="37FF2327" w:rsidP="37FF2327">
            <w:pPr>
              <w:rPr>
                <w:b/>
                <w:bCs/>
                <w:sz w:val="28"/>
                <w:szCs w:val="28"/>
              </w:rPr>
            </w:pPr>
          </w:p>
        </w:tc>
      </w:tr>
      <w:tr w:rsidR="37FF2327" w14:paraId="3837FF64" w14:textId="77777777" w:rsidTr="37FF2327">
        <w:trPr>
          <w:trHeight w:val="300"/>
        </w:trPr>
        <w:tc>
          <w:tcPr>
            <w:tcW w:w="2340" w:type="dxa"/>
          </w:tcPr>
          <w:p w14:paraId="5D1BBAE4" w14:textId="551319BE" w:rsidR="37FF2327" w:rsidRDefault="37FF2327" w:rsidP="37FF2327">
            <w:pPr>
              <w:rPr>
                <w:b/>
                <w:bCs/>
                <w:sz w:val="28"/>
                <w:szCs w:val="28"/>
              </w:rPr>
            </w:pPr>
            <w:r w:rsidRPr="37FF2327">
              <w:rPr>
                <w:b/>
                <w:bCs/>
                <w:sz w:val="28"/>
                <w:szCs w:val="28"/>
              </w:rPr>
              <w:t>Heather Day</w:t>
            </w:r>
          </w:p>
        </w:tc>
        <w:tc>
          <w:tcPr>
            <w:tcW w:w="2340" w:type="dxa"/>
          </w:tcPr>
          <w:p w14:paraId="19570B6C" w14:textId="39D3BF7F" w:rsidR="37FF2327" w:rsidRDefault="37FF2327" w:rsidP="37FF2327">
            <w:pPr>
              <w:rPr>
                <w:b/>
                <w:bCs/>
                <w:sz w:val="28"/>
                <w:szCs w:val="28"/>
              </w:rPr>
            </w:pPr>
            <w:r w:rsidRPr="37FF2327">
              <w:rPr>
                <w:b/>
                <w:bCs/>
                <w:sz w:val="28"/>
                <w:szCs w:val="28"/>
              </w:rPr>
              <w:t xml:space="preserve"> Vice Principal</w:t>
            </w:r>
          </w:p>
        </w:tc>
        <w:tc>
          <w:tcPr>
            <w:tcW w:w="2340" w:type="dxa"/>
          </w:tcPr>
          <w:p w14:paraId="7D5C7C72" w14:textId="4270E6AC" w:rsidR="37FF2327" w:rsidRDefault="37FF2327" w:rsidP="37FF2327">
            <w:pPr>
              <w:rPr>
                <w:b/>
                <w:bCs/>
                <w:sz w:val="28"/>
                <w:szCs w:val="28"/>
              </w:rPr>
            </w:pPr>
            <w:r w:rsidRPr="37FF2327">
              <w:rPr>
                <w:b/>
                <w:bCs/>
                <w:sz w:val="28"/>
                <w:szCs w:val="28"/>
              </w:rPr>
              <w:t>X</w:t>
            </w:r>
          </w:p>
        </w:tc>
        <w:tc>
          <w:tcPr>
            <w:tcW w:w="2340" w:type="dxa"/>
          </w:tcPr>
          <w:p w14:paraId="456C8543" w14:textId="6B60DC4F" w:rsidR="37FF2327" w:rsidRDefault="37FF2327" w:rsidP="37FF2327">
            <w:pPr>
              <w:rPr>
                <w:b/>
                <w:bCs/>
                <w:sz w:val="28"/>
                <w:szCs w:val="28"/>
              </w:rPr>
            </w:pPr>
          </w:p>
        </w:tc>
      </w:tr>
      <w:tr w:rsidR="37FF2327" w14:paraId="2660CCC4" w14:textId="77777777" w:rsidTr="37FF2327">
        <w:trPr>
          <w:trHeight w:val="300"/>
        </w:trPr>
        <w:tc>
          <w:tcPr>
            <w:tcW w:w="2340" w:type="dxa"/>
          </w:tcPr>
          <w:p w14:paraId="05F1347C" w14:textId="3EF05D25" w:rsidR="37FF2327" w:rsidRDefault="37FF2327" w:rsidP="37FF2327">
            <w:pPr>
              <w:rPr>
                <w:b/>
                <w:bCs/>
                <w:sz w:val="28"/>
                <w:szCs w:val="28"/>
              </w:rPr>
            </w:pPr>
            <w:r w:rsidRPr="37FF2327">
              <w:rPr>
                <w:b/>
                <w:bCs/>
                <w:sz w:val="28"/>
                <w:szCs w:val="28"/>
              </w:rPr>
              <w:t>Heather Collins</w:t>
            </w:r>
          </w:p>
        </w:tc>
        <w:tc>
          <w:tcPr>
            <w:tcW w:w="2340" w:type="dxa"/>
          </w:tcPr>
          <w:p w14:paraId="629B5B44" w14:textId="440CA04E" w:rsidR="37FF2327" w:rsidRDefault="37FF2327" w:rsidP="37FF2327">
            <w:pPr>
              <w:rPr>
                <w:b/>
                <w:bCs/>
                <w:sz w:val="28"/>
                <w:szCs w:val="28"/>
              </w:rPr>
            </w:pPr>
            <w:r w:rsidRPr="37FF2327">
              <w:rPr>
                <w:b/>
                <w:bCs/>
                <w:sz w:val="28"/>
                <w:szCs w:val="28"/>
              </w:rPr>
              <w:t>Staff</w:t>
            </w:r>
          </w:p>
        </w:tc>
        <w:tc>
          <w:tcPr>
            <w:tcW w:w="2340" w:type="dxa"/>
          </w:tcPr>
          <w:p w14:paraId="62A4680B" w14:textId="2234C9B4" w:rsidR="37FF2327" w:rsidRDefault="37FF2327" w:rsidP="37FF2327">
            <w:pPr>
              <w:rPr>
                <w:b/>
                <w:bCs/>
                <w:sz w:val="28"/>
                <w:szCs w:val="28"/>
              </w:rPr>
            </w:pPr>
            <w:r w:rsidRPr="37FF2327">
              <w:rPr>
                <w:b/>
                <w:bCs/>
                <w:sz w:val="28"/>
                <w:szCs w:val="28"/>
              </w:rPr>
              <w:t>X</w:t>
            </w:r>
          </w:p>
        </w:tc>
        <w:tc>
          <w:tcPr>
            <w:tcW w:w="2340" w:type="dxa"/>
          </w:tcPr>
          <w:p w14:paraId="6549F2CB" w14:textId="6B60DC4F" w:rsidR="37FF2327" w:rsidRDefault="37FF2327" w:rsidP="37FF2327">
            <w:pPr>
              <w:rPr>
                <w:b/>
                <w:bCs/>
                <w:sz w:val="28"/>
                <w:szCs w:val="28"/>
              </w:rPr>
            </w:pPr>
          </w:p>
        </w:tc>
      </w:tr>
      <w:tr w:rsidR="37FF2327" w14:paraId="42B943BA" w14:textId="77777777" w:rsidTr="37FF2327">
        <w:trPr>
          <w:trHeight w:val="300"/>
        </w:trPr>
        <w:tc>
          <w:tcPr>
            <w:tcW w:w="2340" w:type="dxa"/>
          </w:tcPr>
          <w:p w14:paraId="6C3FF9D7" w14:textId="71B65106" w:rsidR="37FF2327" w:rsidRDefault="37FF2327" w:rsidP="37FF2327">
            <w:pPr>
              <w:rPr>
                <w:b/>
                <w:bCs/>
                <w:sz w:val="28"/>
                <w:szCs w:val="28"/>
              </w:rPr>
            </w:pPr>
            <w:r w:rsidRPr="37FF2327">
              <w:rPr>
                <w:b/>
                <w:bCs/>
                <w:sz w:val="28"/>
                <w:szCs w:val="28"/>
              </w:rPr>
              <w:t>Helen Murray</w:t>
            </w:r>
          </w:p>
        </w:tc>
        <w:tc>
          <w:tcPr>
            <w:tcW w:w="2340" w:type="dxa"/>
          </w:tcPr>
          <w:p w14:paraId="5F033EAD" w14:textId="20D3C4CA" w:rsidR="37FF2327" w:rsidRDefault="37FF2327" w:rsidP="37FF2327">
            <w:pPr>
              <w:rPr>
                <w:b/>
                <w:bCs/>
                <w:sz w:val="28"/>
                <w:szCs w:val="28"/>
              </w:rPr>
            </w:pPr>
            <w:r w:rsidRPr="37FF2327">
              <w:rPr>
                <w:b/>
                <w:bCs/>
                <w:sz w:val="28"/>
                <w:szCs w:val="28"/>
              </w:rPr>
              <w:t>Chair, Parent</w:t>
            </w:r>
          </w:p>
        </w:tc>
        <w:tc>
          <w:tcPr>
            <w:tcW w:w="2340" w:type="dxa"/>
          </w:tcPr>
          <w:p w14:paraId="08D03478" w14:textId="7EC79273" w:rsidR="37FF2327" w:rsidRDefault="37FF2327" w:rsidP="37FF2327">
            <w:pPr>
              <w:rPr>
                <w:b/>
                <w:bCs/>
                <w:sz w:val="28"/>
                <w:szCs w:val="28"/>
              </w:rPr>
            </w:pPr>
            <w:r w:rsidRPr="37FF2327">
              <w:rPr>
                <w:b/>
                <w:bCs/>
                <w:sz w:val="28"/>
                <w:szCs w:val="28"/>
              </w:rPr>
              <w:t>X</w:t>
            </w:r>
          </w:p>
        </w:tc>
        <w:tc>
          <w:tcPr>
            <w:tcW w:w="2340" w:type="dxa"/>
          </w:tcPr>
          <w:p w14:paraId="5048900F" w14:textId="6B60DC4F" w:rsidR="37FF2327" w:rsidRDefault="37FF2327" w:rsidP="37FF2327">
            <w:pPr>
              <w:rPr>
                <w:b/>
                <w:bCs/>
                <w:sz w:val="28"/>
                <w:szCs w:val="28"/>
              </w:rPr>
            </w:pPr>
          </w:p>
        </w:tc>
      </w:tr>
      <w:tr w:rsidR="37FF2327" w14:paraId="28FB6498" w14:textId="77777777" w:rsidTr="37FF2327">
        <w:trPr>
          <w:trHeight w:val="300"/>
        </w:trPr>
        <w:tc>
          <w:tcPr>
            <w:tcW w:w="2340" w:type="dxa"/>
          </w:tcPr>
          <w:p w14:paraId="026B89B6" w14:textId="08AB4EC2" w:rsidR="37FF2327" w:rsidRDefault="37FF2327" w:rsidP="37FF2327">
            <w:pPr>
              <w:rPr>
                <w:b/>
                <w:bCs/>
                <w:sz w:val="28"/>
                <w:szCs w:val="28"/>
              </w:rPr>
            </w:pPr>
            <w:r w:rsidRPr="37FF2327">
              <w:rPr>
                <w:b/>
                <w:bCs/>
                <w:sz w:val="28"/>
                <w:szCs w:val="28"/>
              </w:rPr>
              <w:t>Carla Ball</w:t>
            </w:r>
          </w:p>
        </w:tc>
        <w:tc>
          <w:tcPr>
            <w:tcW w:w="2340" w:type="dxa"/>
          </w:tcPr>
          <w:p w14:paraId="33911BC3" w14:textId="6F21C5DB" w:rsidR="37FF2327" w:rsidRDefault="37FF2327" w:rsidP="37FF2327">
            <w:pPr>
              <w:rPr>
                <w:b/>
                <w:bCs/>
                <w:sz w:val="28"/>
                <w:szCs w:val="28"/>
              </w:rPr>
            </w:pPr>
            <w:r w:rsidRPr="37FF2327">
              <w:rPr>
                <w:b/>
                <w:bCs/>
                <w:sz w:val="28"/>
                <w:szCs w:val="28"/>
              </w:rPr>
              <w:t>Parent</w:t>
            </w:r>
          </w:p>
        </w:tc>
        <w:tc>
          <w:tcPr>
            <w:tcW w:w="2340" w:type="dxa"/>
          </w:tcPr>
          <w:p w14:paraId="54C3E2CA" w14:textId="63E1CB4A" w:rsidR="37FF2327" w:rsidRDefault="37FF2327" w:rsidP="37FF2327">
            <w:pPr>
              <w:rPr>
                <w:b/>
                <w:bCs/>
                <w:sz w:val="28"/>
                <w:szCs w:val="28"/>
              </w:rPr>
            </w:pPr>
            <w:r w:rsidRPr="37FF2327">
              <w:rPr>
                <w:b/>
                <w:bCs/>
                <w:sz w:val="28"/>
                <w:szCs w:val="28"/>
              </w:rPr>
              <w:t>X</w:t>
            </w:r>
          </w:p>
        </w:tc>
        <w:tc>
          <w:tcPr>
            <w:tcW w:w="2340" w:type="dxa"/>
          </w:tcPr>
          <w:p w14:paraId="2BC3F899" w14:textId="6B60DC4F" w:rsidR="37FF2327" w:rsidRDefault="37FF2327" w:rsidP="37FF2327">
            <w:pPr>
              <w:rPr>
                <w:b/>
                <w:bCs/>
                <w:sz w:val="28"/>
                <w:szCs w:val="28"/>
              </w:rPr>
            </w:pPr>
          </w:p>
        </w:tc>
      </w:tr>
      <w:tr w:rsidR="37FF2327" w14:paraId="218C9A98" w14:textId="77777777" w:rsidTr="37FF2327">
        <w:trPr>
          <w:trHeight w:val="300"/>
        </w:trPr>
        <w:tc>
          <w:tcPr>
            <w:tcW w:w="2340" w:type="dxa"/>
          </w:tcPr>
          <w:p w14:paraId="1C87F6C7" w14:textId="60874716" w:rsidR="37FF2327" w:rsidRDefault="37FF2327" w:rsidP="37FF2327">
            <w:pPr>
              <w:rPr>
                <w:b/>
                <w:bCs/>
                <w:sz w:val="28"/>
                <w:szCs w:val="28"/>
              </w:rPr>
            </w:pPr>
            <w:r w:rsidRPr="37FF2327">
              <w:rPr>
                <w:b/>
                <w:bCs/>
                <w:sz w:val="28"/>
                <w:szCs w:val="28"/>
              </w:rPr>
              <w:t>Sarah Kirby</w:t>
            </w:r>
          </w:p>
        </w:tc>
        <w:tc>
          <w:tcPr>
            <w:tcW w:w="2340" w:type="dxa"/>
          </w:tcPr>
          <w:p w14:paraId="5F01F4D0" w14:textId="485FDDF0" w:rsidR="37FF2327" w:rsidRDefault="37FF2327" w:rsidP="37FF2327">
            <w:pPr>
              <w:rPr>
                <w:b/>
                <w:bCs/>
                <w:sz w:val="28"/>
                <w:szCs w:val="28"/>
              </w:rPr>
            </w:pPr>
            <w:r w:rsidRPr="37FF2327">
              <w:rPr>
                <w:b/>
                <w:bCs/>
                <w:sz w:val="28"/>
                <w:szCs w:val="28"/>
              </w:rPr>
              <w:t>Community Member</w:t>
            </w:r>
          </w:p>
        </w:tc>
        <w:tc>
          <w:tcPr>
            <w:tcW w:w="2340" w:type="dxa"/>
          </w:tcPr>
          <w:p w14:paraId="1F037FB9" w14:textId="617DD098" w:rsidR="37FF2327" w:rsidRDefault="37FF2327" w:rsidP="37FF2327">
            <w:pPr>
              <w:rPr>
                <w:b/>
                <w:bCs/>
                <w:sz w:val="28"/>
                <w:szCs w:val="28"/>
              </w:rPr>
            </w:pPr>
            <w:r w:rsidRPr="37FF2327">
              <w:rPr>
                <w:b/>
                <w:bCs/>
                <w:sz w:val="28"/>
                <w:szCs w:val="28"/>
              </w:rPr>
              <w:t>X</w:t>
            </w:r>
          </w:p>
        </w:tc>
        <w:tc>
          <w:tcPr>
            <w:tcW w:w="2340" w:type="dxa"/>
          </w:tcPr>
          <w:p w14:paraId="4673620D" w14:textId="6B60DC4F" w:rsidR="37FF2327" w:rsidRDefault="37FF2327" w:rsidP="37FF2327">
            <w:pPr>
              <w:rPr>
                <w:b/>
                <w:bCs/>
                <w:sz w:val="28"/>
                <w:szCs w:val="28"/>
              </w:rPr>
            </w:pPr>
          </w:p>
        </w:tc>
      </w:tr>
      <w:tr w:rsidR="37FF2327" w14:paraId="777897FC" w14:textId="77777777" w:rsidTr="37FF2327">
        <w:trPr>
          <w:trHeight w:val="300"/>
        </w:trPr>
        <w:tc>
          <w:tcPr>
            <w:tcW w:w="2340" w:type="dxa"/>
          </w:tcPr>
          <w:p w14:paraId="76F34F5F" w14:textId="5AB86C1C" w:rsidR="37FF2327" w:rsidRDefault="37FF2327" w:rsidP="37FF2327">
            <w:pPr>
              <w:rPr>
                <w:b/>
                <w:bCs/>
                <w:sz w:val="28"/>
                <w:szCs w:val="28"/>
              </w:rPr>
            </w:pPr>
            <w:r w:rsidRPr="37FF2327">
              <w:rPr>
                <w:b/>
                <w:bCs/>
                <w:sz w:val="28"/>
                <w:szCs w:val="28"/>
              </w:rPr>
              <w:t>Godfrey Jerry</w:t>
            </w:r>
          </w:p>
        </w:tc>
        <w:tc>
          <w:tcPr>
            <w:tcW w:w="2340" w:type="dxa"/>
          </w:tcPr>
          <w:p w14:paraId="1A788856" w14:textId="7B708A3D" w:rsidR="37FF2327" w:rsidRDefault="37FF2327" w:rsidP="37FF2327">
            <w:pPr>
              <w:rPr>
                <w:b/>
                <w:bCs/>
                <w:sz w:val="28"/>
                <w:szCs w:val="28"/>
              </w:rPr>
            </w:pPr>
            <w:r w:rsidRPr="37FF2327">
              <w:rPr>
                <w:b/>
                <w:bCs/>
                <w:sz w:val="28"/>
                <w:szCs w:val="28"/>
              </w:rPr>
              <w:t>Parent</w:t>
            </w:r>
          </w:p>
        </w:tc>
        <w:tc>
          <w:tcPr>
            <w:tcW w:w="2340" w:type="dxa"/>
          </w:tcPr>
          <w:p w14:paraId="7350913F" w14:textId="6B60DC4F" w:rsidR="37FF2327" w:rsidRDefault="37FF2327" w:rsidP="37FF2327">
            <w:pPr>
              <w:rPr>
                <w:b/>
                <w:bCs/>
                <w:sz w:val="28"/>
                <w:szCs w:val="28"/>
              </w:rPr>
            </w:pPr>
          </w:p>
        </w:tc>
        <w:tc>
          <w:tcPr>
            <w:tcW w:w="2340" w:type="dxa"/>
          </w:tcPr>
          <w:p w14:paraId="4DF6DA4A" w14:textId="20E14535" w:rsidR="37FF2327" w:rsidRDefault="37FF2327" w:rsidP="37FF2327">
            <w:pPr>
              <w:rPr>
                <w:b/>
                <w:bCs/>
                <w:sz w:val="28"/>
                <w:szCs w:val="28"/>
              </w:rPr>
            </w:pPr>
            <w:r w:rsidRPr="37FF2327">
              <w:rPr>
                <w:b/>
                <w:bCs/>
                <w:sz w:val="28"/>
                <w:szCs w:val="28"/>
              </w:rPr>
              <w:t>X</w:t>
            </w:r>
          </w:p>
        </w:tc>
      </w:tr>
      <w:tr w:rsidR="37FF2327" w14:paraId="02658976" w14:textId="77777777" w:rsidTr="37FF2327">
        <w:trPr>
          <w:trHeight w:val="300"/>
        </w:trPr>
        <w:tc>
          <w:tcPr>
            <w:tcW w:w="2340" w:type="dxa"/>
          </w:tcPr>
          <w:p w14:paraId="6F141D15" w14:textId="5299085D" w:rsidR="37FF2327" w:rsidRDefault="37FF2327" w:rsidP="37FF2327">
            <w:pPr>
              <w:rPr>
                <w:b/>
                <w:bCs/>
                <w:sz w:val="28"/>
                <w:szCs w:val="28"/>
              </w:rPr>
            </w:pPr>
            <w:r w:rsidRPr="37FF2327">
              <w:rPr>
                <w:b/>
                <w:bCs/>
                <w:sz w:val="28"/>
                <w:szCs w:val="28"/>
              </w:rPr>
              <w:t>Erin MacDonald</w:t>
            </w:r>
          </w:p>
        </w:tc>
        <w:tc>
          <w:tcPr>
            <w:tcW w:w="2340" w:type="dxa"/>
          </w:tcPr>
          <w:p w14:paraId="26E8013A" w14:textId="61D965C8" w:rsidR="37FF2327" w:rsidRDefault="37FF2327" w:rsidP="37FF2327">
            <w:pPr>
              <w:rPr>
                <w:b/>
                <w:bCs/>
                <w:sz w:val="28"/>
                <w:szCs w:val="28"/>
              </w:rPr>
            </w:pPr>
            <w:r w:rsidRPr="37FF2327">
              <w:rPr>
                <w:b/>
                <w:bCs/>
                <w:sz w:val="28"/>
                <w:szCs w:val="28"/>
              </w:rPr>
              <w:t>Parent</w:t>
            </w:r>
          </w:p>
        </w:tc>
        <w:tc>
          <w:tcPr>
            <w:tcW w:w="2340" w:type="dxa"/>
          </w:tcPr>
          <w:p w14:paraId="235EC0A4" w14:textId="67B610E2" w:rsidR="37FF2327" w:rsidRDefault="37FF2327" w:rsidP="37FF2327">
            <w:pPr>
              <w:rPr>
                <w:b/>
                <w:bCs/>
                <w:sz w:val="28"/>
                <w:szCs w:val="28"/>
              </w:rPr>
            </w:pPr>
          </w:p>
        </w:tc>
        <w:tc>
          <w:tcPr>
            <w:tcW w:w="2340" w:type="dxa"/>
          </w:tcPr>
          <w:p w14:paraId="78E1EEBF" w14:textId="296984D4" w:rsidR="37FF2327" w:rsidRDefault="37FF2327" w:rsidP="37FF2327">
            <w:pPr>
              <w:rPr>
                <w:b/>
                <w:bCs/>
                <w:sz w:val="28"/>
                <w:szCs w:val="28"/>
              </w:rPr>
            </w:pPr>
            <w:r w:rsidRPr="37FF2327">
              <w:rPr>
                <w:b/>
                <w:bCs/>
                <w:sz w:val="28"/>
                <w:szCs w:val="28"/>
              </w:rPr>
              <w:t>X</w:t>
            </w:r>
          </w:p>
        </w:tc>
      </w:tr>
      <w:tr w:rsidR="37FF2327" w14:paraId="05B71758" w14:textId="77777777" w:rsidTr="37FF2327">
        <w:trPr>
          <w:trHeight w:val="300"/>
        </w:trPr>
        <w:tc>
          <w:tcPr>
            <w:tcW w:w="2340" w:type="dxa"/>
          </w:tcPr>
          <w:p w14:paraId="6B9C4E27" w14:textId="0A89EFAD" w:rsidR="37FF2327" w:rsidRDefault="37FF2327" w:rsidP="37FF2327">
            <w:pPr>
              <w:rPr>
                <w:b/>
                <w:bCs/>
                <w:sz w:val="28"/>
                <w:szCs w:val="28"/>
              </w:rPr>
            </w:pPr>
            <w:r w:rsidRPr="37FF2327">
              <w:rPr>
                <w:b/>
                <w:bCs/>
                <w:sz w:val="28"/>
                <w:szCs w:val="28"/>
              </w:rPr>
              <w:t>Zoe Moon</w:t>
            </w:r>
          </w:p>
        </w:tc>
        <w:tc>
          <w:tcPr>
            <w:tcW w:w="2340" w:type="dxa"/>
          </w:tcPr>
          <w:p w14:paraId="75483408" w14:textId="671F41CC" w:rsidR="37FF2327" w:rsidRDefault="37FF2327" w:rsidP="37FF2327">
            <w:pPr>
              <w:rPr>
                <w:b/>
                <w:bCs/>
                <w:sz w:val="28"/>
                <w:szCs w:val="28"/>
              </w:rPr>
            </w:pPr>
            <w:r w:rsidRPr="37FF2327">
              <w:rPr>
                <w:b/>
                <w:bCs/>
                <w:sz w:val="28"/>
                <w:szCs w:val="28"/>
              </w:rPr>
              <w:t>Secretary</w:t>
            </w:r>
          </w:p>
        </w:tc>
        <w:tc>
          <w:tcPr>
            <w:tcW w:w="2340" w:type="dxa"/>
          </w:tcPr>
          <w:p w14:paraId="7A64041B" w14:textId="13105E43" w:rsidR="37FF2327" w:rsidRDefault="37FF2327" w:rsidP="37FF2327">
            <w:pPr>
              <w:rPr>
                <w:b/>
                <w:bCs/>
                <w:sz w:val="28"/>
                <w:szCs w:val="28"/>
              </w:rPr>
            </w:pPr>
            <w:r w:rsidRPr="37FF2327">
              <w:rPr>
                <w:b/>
                <w:bCs/>
                <w:sz w:val="28"/>
                <w:szCs w:val="28"/>
              </w:rPr>
              <w:t>X</w:t>
            </w:r>
          </w:p>
        </w:tc>
        <w:tc>
          <w:tcPr>
            <w:tcW w:w="2340" w:type="dxa"/>
          </w:tcPr>
          <w:p w14:paraId="500E898A" w14:textId="07CD929B" w:rsidR="37FF2327" w:rsidRDefault="37FF2327" w:rsidP="37FF2327">
            <w:pPr>
              <w:rPr>
                <w:b/>
                <w:bCs/>
                <w:sz w:val="28"/>
                <w:szCs w:val="28"/>
              </w:rPr>
            </w:pPr>
          </w:p>
        </w:tc>
      </w:tr>
    </w:tbl>
    <w:p w14:paraId="0196DA9A" w14:textId="1A365FF0" w:rsidR="37FF2327" w:rsidRDefault="37FF2327" w:rsidP="37FF2327">
      <w:pPr>
        <w:jc w:val="center"/>
        <w:rPr>
          <w:b/>
          <w:bCs/>
          <w:sz w:val="24"/>
          <w:szCs w:val="24"/>
        </w:rPr>
      </w:pPr>
    </w:p>
    <w:p w14:paraId="6A4EB254" w14:textId="575D1406" w:rsidR="37FF2327" w:rsidRDefault="37FF2327" w:rsidP="37FF2327">
      <w:pPr>
        <w:rPr>
          <w:b/>
          <w:bCs/>
          <w:sz w:val="24"/>
          <w:szCs w:val="24"/>
        </w:rPr>
      </w:pPr>
      <w:r w:rsidRPr="37FF2327">
        <w:rPr>
          <w:b/>
          <w:bCs/>
          <w:sz w:val="24"/>
          <w:szCs w:val="24"/>
        </w:rPr>
        <w:t>Meeting Agenda Discussion Items:</w:t>
      </w:r>
    </w:p>
    <w:p w14:paraId="36375023" w14:textId="51FA56F4" w:rsidR="37FF2327" w:rsidRDefault="37FF2327" w:rsidP="37FF2327">
      <w:pPr>
        <w:pStyle w:val="ListParagraph"/>
        <w:numPr>
          <w:ilvl w:val="0"/>
          <w:numId w:val="3"/>
        </w:numPr>
        <w:rPr>
          <w:b/>
          <w:bCs/>
          <w:sz w:val="24"/>
          <w:szCs w:val="24"/>
        </w:rPr>
      </w:pPr>
      <w:r w:rsidRPr="37FF2327">
        <w:rPr>
          <w:b/>
          <w:bCs/>
          <w:sz w:val="24"/>
          <w:szCs w:val="24"/>
        </w:rPr>
        <w:t xml:space="preserve">Review of </w:t>
      </w:r>
      <w:r w:rsidR="006A775C" w:rsidRPr="37FF2327">
        <w:rPr>
          <w:b/>
          <w:bCs/>
          <w:sz w:val="24"/>
          <w:szCs w:val="24"/>
        </w:rPr>
        <w:t>November</w:t>
      </w:r>
      <w:r w:rsidRPr="37FF2327">
        <w:rPr>
          <w:b/>
          <w:bCs/>
          <w:sz w:val="24"/>
          <w:szCs w:val="24"/>
        </w:rPr>
        <w:t xml:space="preserve"> 8</w:t>
      </w:r>
      <w:r w:rsidRPr="37FF2327">
        <w:rPr>
          <w:b/>
          <w:bCs/>
          <w:sz w:val="24"/>
          <w:szCs w:val="24"/>
          <w:vertAlign w:val="superscript"/>
        </w:rPr>
        <w:t xml:space="preserve">th, </w:t>
      </w:r>
      <w:r w:rsidRPr="37FF2327">
        <w:rPr>
          <w:b/>
          <w:bCs/>
          <w:sz w:val="24"/>
          <w:szCs w:val="24"/>
        </w:rPr>
        <w:t>2023 meeting minutes</w:t>
      </w:r>
    </w:p>
    <w:p w14:paraId="19E7F499" w14:textId="45B2651C" w:rsidR="37FF2327" w:rsidRDefault="37FF2327" w:rsidP="37FF2327">
      <w:pPr>
        <w:ind w:firstLine="720"/>
        <w:rPr>
          <w:sz w:val="24"/>
          <w:szCs w:val="24"/>
        </w:rPr>
      </w:pPr>
      <w:r w:rsidRPr="37FF2327">
        <w:rPr>
          <w:sz w:val="24"/>
          <w:szCs w:val="24"/>
        </w:rPr>
        <w:t>Helen Murray and Heather Day passed last meeting minutes</w:t>
      </w:r>
    </w:p>
    <w:p w14:paraId="176E6139" w14:textId="7107187E" w:rsidR="37FF2327" w:rsidRDefault="37FF2327" w:rsidP="37FF2327">
      <w:pPr>
        <w:pStyle w:val="ListParagraph"/>
        <w:numPr>
          <w:ilvl w:val="0"/>
          <w:numId w:val="2"/>
        </w:numPr>
        <w:rPr>
          <w:sz w:val="24"/>
          <w:szCs w:val="24"/>
        </w:rPr>
      </w:pPr>
      <w:r w:rsidRPr="37FF2327">
        <w:rPr>
          <w:b/>
          <w:bCs/>
          <w:sz w:val="24"/>
          <w:szCs w:val="24"/>
        </w:rPr>
        <w:t>Quick recap on Minister Becky Durham SAC update November 30,2023</w:t>
      </w:r>
    </w:p>
    <w:p w14:paraId="4F7520B5" w14:textId="2AD1BFBF" w:rsidR="37FF2327" w:rsidRDefault="37FF2327" w:rsidP="37FF2327">
      <w:pPr>
        <w:ind w:firstLine="720"/>
        <w:rPr>
          <w:sz w:val="24"/>
          <w:szCs w:val="24"/>
        </w:rPr>
      </w:pPr>
      <w:r w:rsidRPr="37FF2327">
        <w:rPr>
          <w:sz w:val="24"/>
          <w:szCs w:val="24"/>
        </w:rPr>
        <w:t xml:space="preserve">Helan Murray and Valerie Meers attended this meeting, the Minister announced that nova scotia is increasing transparency in the public school system and strengthening the voices of local families, students and school advisory council (SACs). Over the next year school communities will see changes including a new innovation fund that will provide grants of up to $10,000 and more opportunities for input into how school funds are distributed in school, including </w:t>
      </w:r>
      <w:r w:rsidR="006A775C" w:rsidRPr="37FF2327">
        <w:rPr>
          <w:sz w:val="24"/>
          <w:szCs w:val="24"/>
        </w:rPr>
        <w:t>Health</w:t>
      </w:r>
      <w:r w:rsidRPr="37FF2327">
        <w:rPr>
          <w:sz w:val="24"/>
          <w:szCs w:val="24"/>
        </w:rPr>
        <w:t xml:space="preserve"> School Grants. It was agreed that once we know more about the grants available we should look into applying for them. </w:t>
      </w:r>
    </w:p>
    <w:p w14:paraId="4A76CB5E" w14:textId="0FFF5CE3" w:rsidR="37FF2327" w:rsidRDefault="37FF2327" w:rsidP="37FF2327">
      <w:pPr>
        <w:pStyle w:val="ListParagraph"/>
        <w:numPr>
          <w:ilvl w:val="0"/>
          <w:numId w:val="1"/>
        </w:numPr>
        <w:rPr>
          <w:rFonts w:eastAsiaTheme="minorEastAsia"/>
          <w:b/>
          <w:bCs/>
          <w:color w:val="000000" w:themeColor="text1"/>
          <w:sz w:val="24"/>
          <w:szCs w:val="24"/>
        </w:rPr>
      </w:pPr>
      <w:r w:rsidRPr="37FF2327">
        <w:rPr>
          <w:rFonts w:eastAsiaTheme="minorEastAsia"/>
          <w:b/>
          <w:bCs/>
          <w:sz w:val="24"/>
          <w:szCs w:val="24"/>
        </w:rPr>
        <w:t>Principal report:</w:t>
      </w:r>
    </w:p>
    <w:p w14:paraId="10556FD4" w14:textId="4BB5DF13" w:rsidR="37FF2327" w:rsidRDefault="37FF2327" w:rsidP="37FF2327">
      <w:pPr>
        <w:pStyle w:val="ListParagraph"/>
        <w:numPr>
          <w:ilvl w:val="1"/>
          <w:numId w:val="1"/>
        </w:numPr>
        <w:rPr>
          <w:rFonts w:eastAsiaTheme="minorEastAsia"/>
          <w:color w:val="000000" w:themeColor="text1"/>
          <w:sz w:val="24"/>
          <w:szCs w:val="24"/>
        </w:rPr>
      </w:pPr>
      <w:r w:rsidRPr="37FF2327">
        <w:rPr>
          <w:rFonts w:eastAsiaTheme="minorEastAsia"/>
          <w:b/>
          <w:bCs/>
          <w:color w:val="000000" w:themeColor="text1"/>
          <w:sz w:val="24"/>
          <w:szCs w:val="24"/>
        </w:rPr>
        <w:t xml:space="preserve">Equity training: </w:t>
      </w:r>
      <w:r w:rsidRPr="37FF2327">
        <w:rPr>
          <w:rFonts w:eastAsiaTheme="minorEastAsia"/>
          <w:color w:val="000000" w:themeColor="text1"/>
          <w:sz w:val="24"/>
          <w:szCs w:val="24"/>
        </w:rPr>
        <w:t>Valerie Meers and Equity team attended the HSREB session on equity that focused on unacceptable behaviour  and equity.  Th</w:t>
      </w:r>
      <w:r w:rsidR="006A775C">
        <w:rPr>
          <w:rFonts w:eastAsiaTheme="minorEastAsia"/>
          <w:color w:val="000000" w:themeColor="text1"/>
          <w:sz w:val="24"/>
          <w:szCs w:val="24"/>
        </w:rPr>
        <w:t>e</w:t>
      </w:r>
      <w:r w:rsidRPr="37FF2327">
        <w:rPr>
          <w:rFonts w:eastAsiaTheme="minorEastAsia"/>
          <w:color w:val="000000" w:themeColor="text1"/>
          <w:sz w:val="24"/>
          <w:szCs w:val="24"/>
        </w:rPr>
        <w:t xml:space="preserve"> equity Team will develop a PD for staff and the team developing lessons for students in the new year.</w:t>
      </w:r>
    </w:p>
    <w:p w14:paraId="3C809155" w14:textId="5652A3A0" w:rsidR="37FF2327" w:rsidRDefault="37FF2327" w:rsidP="37FF2327">
      <w:pPr>
        <w:pStyle w:val="ListParagraph"/>
        <w:numPr>
          <w:ilvl w:val="1"/>
          <w:numId w:val="1"/>
        </w:numPr>
        <w:rPr>
          <w:rFonts w:eastAsiaTheme="minorEastAsia"/>
          <w:color w:val="000000" w:themeColor="text1"/>
          <w:sz w:val="24"/>
          <w:szCs w:val="24"/>
        </w:rPr>
      </w:pPr>
      <w:r w:rsidRPr="37FF2327">
        <w:rPr>
          <w:rFonts w:eastAsiaTheme="minorEastAsia"/>
          <w:b/>
          <w:bCs/>
          <w:color w:val="000000" w:themeColor="text1"/>
          <w:sz w:val="24"/>
          <w:szCs w:val="24"/>
        </w:rPr>
        <w:t>Chromebook damage:</w:t>
      </w:r>
      <w:r w:rsidRPr="37FF2327">
        <w:rPr>
          <w:rFonts w:eastAsiaTheme="minorEastAsia"/>
          <w:color w:val="000000" w:themeColor="text1"/>
          <w:sz w:val="24"/>
          <w:szCs w:val="24"/>
        </w:rPr>
        <w:t xml:space="preserve">There have been a large number of chromebooks being brought back damaged by students and the supply of chromebooks the school has will not last the year at the current pace of replacement. Some of the damage is wear and tear, however some is due to the rough treatment by students.  All parents did sign a contract to pay for replacement however the SAC discussed other options to help reduce the damage to chromebooks. The purchase of charging carts was discussed however through the HRCE vendor that cost is $1900 per cart that charges 30 chromebook. Helen had found quotes online for less (around $1000) however HSREB may make us go through the preferred vendor. The SAC would not be able to afford to buy a cart for every classroom at that price. Helen is going to look into the price and </w:t>
      </w:r>
      <w:r w:rsidRPr="37FF2327">
        <w:rPr>
          <w:rFonts w:eastAsiaTheme="minorEastAsia"/>
          <w:color w:val="000000" w:themeColor="text1"/>
          <w:sz w:val="24"/>
          <w:szCs w:val="24"/>
        </w:rPr>
        <w:lastRenderedPageBreak/>
        <w:t xml:space="preserve">Valerie will check with HRCE if we have to use </w:t>
      </w:r>
      <w:r w:rsidR="004718EE" w:rsidRPr="37FF2327">
        <w:rPr>
          <w:rFonts w:eastAsiaTheme="minorEastAsia"/>
          <w:color w:val="000000" w:themeColor="text1"/>
          <w:sz w:val="24"/>
          <w:szCs w:val="24"/>
        </w:rPr>
        <w:t>their</w:t>
      </w:r>
      <w:r w:rsidRPr="37FF2327">
        <w:rPr>
          <w:rFonts w:eastAsiaTheme="minorEastAsia"/>
          <w:color w:val="000000" w:themeColor="text1"/>
          <w:sz w:val="24"/>
          <w:szCs w:val="24"/>
        </w:rPr>
        <w:t xml:space="preserve"> vendor. It was discussed that maybe we could buy some this year and more in later years. </w:t>
      </w:r>
    </w:p>
    <w:p w14:paraId="4729B207" w14:textId="442D72C6" w:rsidR="37FF2327" w:rsidRDefault="37FF2327" w:rsidP="37FF2327">
      <w:pPr>
        <w:pStyle w:val="ListParagraph"/>
        <w:numPr>
          <w:ilvl w:val="1"/>
          <w:numId w:val="1"/>
        </w:numPr>
        <w:rPr>
          <w:rFonts w:eastAsiaTheme="minorEastAsia"/>
          <w:color w:val="000000" w:themeColor="text1"/>
          <w:sz w:val="24"/>
          <w:szCs w:val="24"/>
        </w:rPr>
      </w:pPr>
      <w:r w:rsidRPr="37FF2327">
        <w:rPr>
          <w:rFonts w:eastAsiaTheme="minorEastAsia"/>
          <w:b/>
          <w:bCs/>
          <w:color w:val="000000" w:themeColor="text1"/>
          <w:sz w:val="24"/>
          <w:szCs w:val="24"/>
        </w:rPr>
        <w:t xml:space="preserve">Vandalism around the school: </w:t>
      </w:r>
      <w:r w:rsidRPr="37FF2327">
        <w:rPr>
          <w:rFonts w:eastAsiaTheme="minorEastAsia"/>
          <w:color w:val="000000" w:themeColor="text1"/>
          <w:sz w:val="24"/>
          <w:szCs w:val="24"/>
        </w:rPr>
        <w:t>There has been a lot of vandalism by students around the school but especially in the bathrooms. Valerie, the principal put out an overhead announcement to the whole school to remind students to respect their school.</w:t>
      </w:r>
    </w:p>
    <w:p w14:paraId="4FB19ABA" w14:textId="670520D4" w:rsidR="37FF2327" w:rsidRDefault="37FF2327" w:rsidP="37FF2327">
      <w:pPr>
        <w:pStyle w:val="ListParagraph"/>
        <w:numPr>
          <w:ilvl w:val="1"/>
          <w:numId w:val="1"/>
        </w:numPr>
        <w:rPr>
          <w:rFonts w:eastAsiaTheme="minorEastAsia"/>
          <w:color w:val="000000" w:themeColor="text1"/>
          <w:sz w:val="24"/>
          <w:szCs w:val="24"/>
        </w:rPr>
      </w:pPr>
      <w:r w:rsidRPr="37FF2327">
        <w:rPr>
          <w:rFonts w:eastAsiaTheme="minorEastAsia"/>
          <w:b/>
          <w:bCs/>
          <w:color w:val="000000" w:themeColor="text1"/>
          <w:sz w:val="24"/>
          <w:szCs w:val="24"/>
        </w:rPr>
        <w:t>Food Drive:</w:t>
      </w:r>
      <w:r w:rsidRPr="37FF2327">
        <w:rPr>
          <w:rFonts w:eastAsiaTheme="minorEastAsia"/>
          <w:color w:val="000000" w:themeColor="text1"/>
          <w:sz w:val="24"/>
          <w:szCs w:val="24"/>
        </w:rPr>
        <w:t xml:space="preserve"> final count with food brought in today was 402 items and $30 donation.</w:t>
      </w:r>
    </w:p>
    <w:p w14:paraId="4240908F" w14:textId="0609FB10" w:rsidR="37FF2327" w:rsidRDefault="37FF2327" w:rsidP="37FF2327">
      <w:pPr>
        <w:pStyle w:val="ListParagraph"/>
        <w:numPr>
          <w:ilvl w:val="1"/>
          <w:numId w:val="1"/>
        </w:numPr>
        <w:rPr>
          <w:rFonts w:eastAsiaTheme="minorEastAsia"/>
          <w:color w:val="000000" w:themeColor="text1"/>
          <w:sz w:val="24"/>
          <w:szCs w:val="24"/>
        </w:rPr>
      </w:pPr>
      <w:r w:rsidRPr="37FF2327">
        <w:rPr>
          <w:rFonts w:eastAsiaTheme="minorEastAsia"/>
          <w:color w:val="000000" w:themeColor="text1"/>
          <w:sz w:val="24"/>
          <w:szCs w:val="24"/>
        </w:rPr>
        <w:t>is continuing until December 15</w:t>
      </w:r>
      <w:r w:rsidRPr="37FF2327">
        <w:rPr>
          <w:rFonts w:eastAsiaTheme="minorEastAsia"/>
          <w:color w:val="000000" w:themeColor="text1"/>
          <w:sz w:val="24"/>
          <w:szCs w:val="24"/>
          <w:vertAlign w:val="superscript"/>
        </w:rPr>
        <w:t>th</w:t>
      </w:r>
      <w:r w:rsidRPr="37FF2327">
        <w:rPr>
          <w:rFonts w:eastAsiaTheme="minorEastAsia"/>
          <w:color w:val="000000" w:themeColor="text1"/>
          <w:sz w:val="24"/>
          <w:szCs w:val="24"/>
        </w:rPr>
        <w:t xml:space="preserve"> at time the </w:t>
      </w:r>
      <w:r w:rsidR="00886742" w:rsidRPr="37FF2327">
        <w:rPr>
          <w:rFonts w:eastAsiaTheme="minorEastAsia"/>
          <w:color w:val="000000" w:themeColor="text1"/>
          <w:sz w:val="24"/>
          <w:szCs w:val="24"/>
        </w:rPr>
        <w:t>gift</w:t>
      </w:r>
      <w:r w:rsidRPr="37FF2327">
        <w:rPr>
          <w:rFonts w:eastAsiaTheme="minorEastAsia"/>
          <w:color w:val="000000" w:themeColor="text1"/>
          <w:sz w:val="24"/>
          <w:szCs w:val="24"/>
        </w:rPr>
        <w:t xml:space="preserve"> cards will be distributed to those families identified. </w:t>
      </w:r>
    </w:p>
    <w:p w14:paraId="4A46A7A6" w14:textId="1454E2DD" w:rsidR="37FF2327" w:rsidRDefault="37FF2327" w:rsidP="37FF2327">
      <w:pPr>
        <w:pStyle w:val="ListParagraph"/>
        <w:numPr>
          <w:ilvl w:val="1"/>
          <w:numId w:val="1"/>
        </w:numPr>
        <w:rPr>
          <w:rFonts w:eastAsiaTheme="minorEastAsia"/>
          <w:color w:val="000000" w:themeColor="text1"/>
          <w:sz w:val="24"/>
          <w:szCs w:val="24"/>
        </w:rPr>
      </w:pPr>
      <w:r w:rsidRPr="37FF2327">
        <w:rPr>
          <w:rFonts w:eastAsiaTheme="minorEastAsia"/>
          <w:b/>
          <w:bCs/>
          <w:color w:val="000000" w:themeColor="text1"/>
          <w:sz w:val="24"/>
          <w:szCs w:val="24"/>
        </w:rPr>
        <w:t>Sarah’s concern re:</w:t>
      </w:r>
      <w:r w:rsidRPr="37FF2327">
        <w:rPr>
          <w:rFonts w:eastAsiaTheme="minorEastAsia"/>
          <w:color w:val="000000" w:themeColor="text1"/>
          <w:sz w:val="24"/>
          <w:szCs w:val="24"/>
        </w:rPr>
        <w:t xml:space="preserve"> lunchtime: Several families have brought concerns to Sarah that there is not very much outdoor equipment for students to play with at recess and lunchtime and students are reporting that balls have been banned and soccer and basketball have been banned due to injuries. Also it was reported that students can’t play on the field. Val</w:t>
      </w:r>
      <w:r w:rsidR="006A775C">
        <w:rPr>
          <w:rFonts w:eastAsiaTheme="minorEastAsia"/>
          <w:color w:val="000000" w:themeColor="text1"/>
          <w:sz w:val="24"/>
          <w:szCs w:val="24"/>
        </w:rPr>
        <w:t>erie</w:t>
      </w:r>
      <w:r w:rsidRPr="37FF2327">
        <w:rPr>
          <w:rFonts w:eastAsiaTheme="minorEastAsia"/>
          <w:color w:val="000000" w:themeColor="text1"/>
          <w:sz w:val="24"/>
          <w:szCs w:val="24"/>
        </w:rPr>
        <w:t xml:space="preserve"> and Heather confirmed that at times soccer and basketball have been banned and on rainy wet days the field is off limit however balls and other sports equipment is always available for students to sign out at the front office. It was noted that there may not always been enough equipment and that the requirement to sign out equipment may take away time from students lunch and recess giving them less time to play. It was discussed that buying extra balls and other sports equipment is within the remit of SAC and we should go ahead and buy some equipment as soon as possible. We could even buy a box so each classroom has access to balls and other equipment less eliminating the need for student to sign out equipment. Helen and Valerie will ask the gym teacher for his supplier and go ahead and source and hopefully purchase some more balls and other equipment. </w:t>
      </w:r>
    </w:p>
    <w:p w14:paraId="3CB4CD16" w14:textId="4AC1D750" w:rsidR="37FF2327" w:rsidRDefault="37FF2327" w:rsidP="37FF2327">
      <w:pPr>
        <w:pStyle w:val="ListParagraph"/>
        <w:numPr>
          <w:ilvl w:val="1"/>
          <w:numId w:val="1"/>
        </w:numPr>
        <w:rPr>
          <w:rFonts w:eastAsiaTheme="minorEastAsia"/>
          <w:color w:val="000000" w:themeColor="text1"/>
          <w:sz w:val="24"/>
          <w:szCs w:val="24"/>
        </w:rPr>
      </w:pPr>
      <w:r w:rsidRPr="37FF2327">
        <w:rPr>
          <w:rFonts w:eastAsiaTheme="minorEastAsia"/>
          <w:b/>
          <w:bCs/>
          <w:color w:val="000000" w:themeColor="text1"/>
          <w:sz w:val="24"/>
          <w:szCs w:val="24"/>
        </w:rPr>
        <w:t xml:space="preserve">Lunchtime clubs and leadership opportunities: </w:t>
      </w:r>
      <w:r w:rsidRPr="37FF2327">
        <w:rPr>
          <w:rFonts w:eastAsiaTheme="minorEastAsia"/>
          <w:color w:val="000000" w:themeColor="text1"/>
          <w:sz w:val="24"/>
          <w:szCs w:val="24"/>
        </w:rPr>
        <w:t xml:space="preserve">The lunchtime clubs are continuing and seem to be a great success. In addition students are being given leadership opportunities though be able to sign up to give the morning announcements and breakfast leaders. </w:t>
      </w:r>
    </w:p>
    <w:p w14:paraId="7B1E9E66" w14:textId="490524FC" w:rsidR="37FF2327" w:rsidRDefault="37FF2327" w:rsidP="37FF2327">
      <w:pPr>
        <w:pStyle w:val="ListParagraph"/>
        <w:numPr>
          <w:ilvl w:val="0"/>
          <w:numId w:val="1"/>
        </w:numPr>
        <w:rPr>
          <w:rFonts w:eastAsiaTheme="minorEastAsia"/>
          <w:color w:val="000000" w:themeColor="text1"/>
          <w:sz w:val="24"/>
          <w:szCs w:val="24"/>
        </w:rPr>
      </w:pPr>
      <w:r w:rsidRPr="37FF2327">
        <w:rPr>
          <w:rFonts w:eastAsiaTheme="minorEastAsia"/>
          <w:b/>
          <w:bCs/>
          <w:color w:val="000000" w:themeColor="text1"/>
          <w:sz w:val="24"/>
          <w:szCs w:val="24"/>
        </w:rPr>
        <w:t xml:space="preserve">Edwin update: </w:t>
      </w:r>
      <w:r w:rsidRPr="37FF2327">
        <w:rPr>
          <w:rFonts w:eastAsiaTheme="minorEastAsia"/>
          <w:color w:val="000000" w:themeColor="text1"/>
          <w:sz w:val="24"/>
          <w:szCs w:val="24"/>
        </w:rPr>
        <w:t xml:space="preserve">The funding of the purchase of Edwin was approved at the last meeting however HRCE no longer supports the use of Edwin as all the resources it provides can be found elsewhere for free. We will not be going ahead with the purchase of Edwin. </w:t>
      </w:r>
    </w:p>
    <w:p w14:paraId="03D3D794" w14:textId="18597EAC" w:rsidR="37FF2327" w:rsidRDefault="37FF2327" w:rsidP="37FF2327">
      <w:pPr>
        <w:pStyle w:val="ListParagraph"/>
        <w:numPr>
          <w:ilvl w:val="0"/>
          <w:numId w:val="1"/>
        </w:numPr>
        <w:rPr>
          <w:rFonts w:eastAsiaTheme="minorEastAsia"/>
          <w:color w:val="000000" w:themeColor="text1"/>
          <w:sz w:val="24"/>
          <w:szCs w:val="24"/>
        </w:rPr>
      </w:pPr>
      <w:r w:rsidRPr="37FF2327">
        <w:rPr>
          <w:rFonts w:eastAsiaTheme="minorEastAsia"/>
          <w:b/>
          <w:bCs/>
          <w:color w:val="000000" w:themeColor="text1"/>
          <w:sz w:val="24"/>
          <w:szCs w:val="24"/>
        </w:rPr>
        <w:t>Update on teachers request for SAC support:</w:t>
      </w:r>
      <w:r w:rsidRPr="37FF2327">
        <w:rPr>
          <w:rFonts w:eastAsiaTheme="minorEastAsia"/>
          <w:color w:val="000000" w:themeColor="text1"/>
          <w:sz w:val="24"/>
          <w:szCs w:val="24"/>
        </w:rPr>
        <w:t xml:space="preserve"> Valerie will continue to ask staff if they have any request for SAC support and will bring these to SAC meetings where SAC will review these requests. </w:t>
      </w:r>
    </w:p>
    <w:p w14:paraId="78F94300" w14:textId="7FF09156" w:rsidR="37FF2327" w:rsidRDefault="37FF2327" w:rsidP="37FF2327">
      <w:pPr>
        <w:pStyle w:val="ListParagraph"/>
        <w:numPr>
          <w:ilvl w:val="0"/>
          <w:numId w:val="1"/>
        </w:numPr>
        <w:rPr>
          <w:rFonts w:eastAsiaTheme="minorEastAsia"/>
          <w:color w:val="000000" w:themeColor="text1"/>
          <w:sz w:val="24"/>
          <w:szCs w:val="24"/>
        </w:rPr>
      </w:pPr>
      <w:r w:rsidRPr="37FF2327">
        <w:rPr>
          <w:rFonts w:eastAsiaTheme="minorEastAsia"/>
          <w:b/>
          <w:bCs/>
          <w:color w:val="000000" w:themeColor="text1"/>
          <w:sz w:val="24"/>
          <w:szCs w:val="24"/>
        </w:rPr>
        <w:t>Funding ideas discussion:</w:t>
      </w:r>
      <w:r w:rsidRPr="37FF2327">
        <w:rPr>
          <w:rFonts w:eastAsiaTheme="minorEastAsia"/>
          <w:color w:val="000000" w:themeColor="text1"/>
          <w:sz w:val="24"/>
          <w:szCs w:val="24"/>
        </w:rPr>
        <w:t xml:space="preserve"> See discussion about </w:t>
      </w:r>
      <w:r w:rsidR="00886742" w:rsidRPr="37FF2327">
        <w:rPr>
          <w:rFonts w:eastAsiaTheme="minorEastAsia"/>
          <w:color w:val="000000" w:themeColor="text1"/>
          <w:sz w:val="24"/>
          <w:szCs w:val="24"/>
        </w:rPr>
        <w:t>Chromebook</w:t>
      </w:r>
      <w:r w:rsidRPr="37FF2327">
        <w:rPr>
          <w:rFonts w:eastAsiaTheme="minorEastAsia"/>
          <w:color w:val="000000" w:themeColor="text1"/>
          <w:sz w:val="24"/>
          <w:szCs w:val="24"/>
        </w:rPr>
        <w:t xml:space="preserve"> carts above. Vale</w:t>
      </w:r>
      <w:r w:rsidR="006A775C">
        <w:rPr>
          <w:rFonts w:eastAsiaTheme="minorEastAsia"/>
          <w:color w:val="000000" w:themeColor="text1"/>
          <w:sz w:val="24"/>
          <w:szCs w:val="24"/>
        </w:rPr>
        <w:t>rie</w:t>
      </w:r>
      <w:r w:rsidRPr="37FF2327">
        <w:rPr>
          <w:rFonts w:eastAsiaTheme="minorEastAsia"/>
          <w:color w:val="000000" w:themeColor="text1"/>
          <w:sz w:val="24"/>
          <w:szCs w:val="24"/>
        </w:rPr>
        <w:t xml:space="preserve"> has a meeting with the person who will be </w:t>
      </w:r>
      <w:r w:rsidR="00886742" w:rsidRPr="37FF2327">
        <w:rPr>
          <w:rFonts w:eastAsiaTheme="minorEastAsia"/>
          <w:color w:val="000000" w:themeColor="text1"/>
          <w:sz w:val="24"/>
          <w:szCs w:val="24"/>
        </w:rPr>
        <w:t>organizing</w:t>
      </w:r>
      <w:r w:rsidRPr="37FF2327">
        <w:rPr>
          <w:rFonts w:eastAsiaTheme="minorEastAsia"/>
          <w:color w:val="000000" w:themeColor="text1"/>
          <w:sz w:val="24"/>
          <w:szCs w:val="24"/>
        </w:rPr>
        <w:t xml:space="preserve"> the mural in December but it looks like this will go ahead, this will not require that much funding just the paint supplies. The school is planning on having a </w:t>
      </w:r>
      <w:r w:rsidR="00886742" w:rsidRPr="37FF2327">
        <w:rPr>
          <w:rFonts w:eastAsiaTheme="minorEastAsia"/>
          <w:color w:val="000000" w:themeColor="text1"/>
          <w:sz w:val="24"/>
          <w:szCs w:val="24"/>
        </w:rPr>
        <w:t>multicultural</w:t>
      </w:r>
      <w:r w:rsidRPr="37FF2327">
        <w:rPr>
          <w:rFonts w:eastAsiaTheme="minorEastAsia"/>
          <w:color w:val="000000" w:themeColor="text1"/>
          <w:sz w:val="24"/>
          <w:szCs w:val="24"/>
        </w:rPr>
        <w:t xml:space="preserve"> show later in the school year but will not be doing a musical this year. </w:t>
      </w:r>
    </w:p>
    <w:p w14:paraId="5873F9A6" w14:textId="60408267" w:rsidR="37FF2327" w:rsidRDefault="37FF2327" w:rsidP="37FF2327">
      <w:pPr>
        <w:pStyle w:val="ListParagraph"/>
        <w:numPr>
          <w:ilvl w:val="0"/>
          <w:numId w:val="1"/>
        </w:numPr>
        <w:rPr>
          <w:rFonts w:eastAsiaTheme="minorEastAsia"/>
          <w:color w:val="000000" w:themeColor="text1"/>
          <w:sz w:val="24"/>
          <w:szCs w:val="24"/>
        </w:rPr>
      </w:pPr>
      <w:r w:rsidRPr="37FF2327">
        <w:rPr>
          <w:rFonts w:eastAsiaTheme="minorEastAsia"/>
          <w:color w:val="000000" w:themeColor="text1"/>
          <w:sz w:val="24"/>
          <w:szCs w:val="24"/>
        </w:rPr>
        <w:t xml:space="preserve">Layout frame work for this year plans: The SAC hopes to provide funds for the grade 6 </w:t>
      </w:r>
      <w:r w:rsidR="006A775C" w:rsidRPr="37FF2327">
        <w:rPr>
          <w:rFonts w:eastAsiaTheme="minorEastAsia"/>
          <w:color w:val="000000" w:themeColor="text1"/>
          <w:sz w:val="24"/>
          <w:szCs w:val="24"/>
        </w:rPr>
        <w:t>closing</w:t>
      </w:r>
      <w:r w:rsidRPr="37FF2327">
        <w:rPr>
          <w:rFonts w:eastAsiaTheme="minorEastAsia"/>
          <w:color w:val="000000" w:themeColor="text1"/>
          <w:sz w:val="24"/>
          <w:szCs w:val="24"/>
        </w:rPr>
        <w:t xml:space="preserve"> </w:t>
      </w:r>
      <w:r w:rsidR="006A775C" w:rsidRPr="37FF2327">
        <w:rPr>
          <w:rFonts w:eastAsiaTheme="minorEastAsia"/>
          <w:color w:val="000000" w:themeColor="text1"/>
          <w:sz w:val="24"/>
          <w:szCs w:val="24"/>
        </w:rPr>
        <w:t>ceremony</w:t>
      </w:r>
      <w:r w:rsidRPr="37FF2327">
        <w:rPr>
          <w:rFonts w:eastAsiaTheme="minorEastAsia"/>
          <w:color w:val="000000" w:themeColor="text1"/>
          <w:sz w:val="24"/>
          <w:szCs w:val="24"/>
        </w:rPr>
        <w:t xml:space="preserve">, getting T-shirts printed was discussed as this has been done in previous years. The SAC agreed this was a good idea and we should look into the cost of providing all students with a t-shirt. In addition the school is planning on having an end of year trip a possible location is Bayside outdoor centre where student can partake in lots of outdoor activities. </w:t>
      </w:r>
    </w:p>
    <w:p w14:paraId="5F20E369" w14:textId="6325CDB3" w:rsidR="37FF2327" w:rsidRDefault="37FF2327" w:rsidP="37FF2327">
      <w:pPr>
        <w:pStyle w:val="ListParagraph"/>
        <w:numPr>
          <w:ilvl w:val="0"/>
          <w:numId w:val="1"/>
        </w:numPr>
        <w:rPr>
          <w:rFonts w:eastAsiaTheme="minorEastAsia"/>
          <w:color w:val="000000" w:themeColor="text1"/>
          <w:sz w:val="24"/>
          <w:szCs w:val="24"/>
        </w:rPr>
      </w:pPr>
      <w:r w:rsidRPr="37FF2327">
        <w:rPr>
          <w:rFonts w:eastAsiaTheme="minorEastAsia"/>
          <w:color w:val="000000" w:themeColor="text1"/>
          <w:sz w:val="24"/>
          <w:szCs w:val="24"/>
        </w:rPr>
        <w:t>Next meeting January 10</w:t>
      </w:r>
      <w:r w:rsidRPr="37FF2327">
        <w:rPr>
          <w:rFonts w:eastAsiaTheme="minorEastAsia"/>
          <w:color w:val="000000" w:themeColor="text1"/>
          <w:sz w:val="24"/>
          <w:szCs w:val="24"/>
          <w:vertAlign w:val="superscript"/>
        </w:rPr>
        <w:t>th</w:t>
      </w:r>
      <w:r w:rsidRPr="37FF2327">
        <w:rPr>
          <w:rFonts w:eastAsiaTheme="minorEastAsia"/>
          <w:color w:val="000000" w:themeColor="text1"/>
          <w:sz w:val="24"/>
          <w:szCs w:val="24"/>
        </w:rPr>
        <w:t xml:space="preserve">, 2024 3.30pm. </w:t>
      </w:r>
    </w:p>
    <w:p w14:paraId="5124783D" w14:textId="31920F24" w:rsidR="37FF2327" w:rsidRDefault="37FF2327" w:rsidP="37FF2327">
      <w:pPr>
        <w:rPr>
          <w:rFonts w:eastAsiaTheme="minorEastAsia"/>
          <w:color w:val="000000" w:themeColor="text1"/>
          <w:sz w:val="24"/>
          <w:szCs w:val="24"/>
        </w:rPr>
      </w:pPr>
    </w:p>
    <w:p w14:paraId="56E70FB0" w14:textId="32E88D2C" w:rsidR="37FF2327" w:rsidRDefault="37FF2327" w:rsidP="37FF2327">
      <w:pPr>
        <w:rPr>
          <w:rFonts w:eastAsiaTheme="minorEastAsia"/>
          <w:sz w:val="20"/>
          <w:szCs w:val="20"/>
        </w:rPr>
      </w:pPr>
    </w:p>
    <w:sectPr w:rsidR="37FF23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9A5E2"/>
    <w:multiLevelType w:val="hybridMultilevel"/>
    <w:tmpl w:val="B900CDC4"/>
    <w:lvl w:ilvl="0" w:tplc="83DCF4DA">
      <w:start w:val="1"/>
      <w:numFmt w:val="bullet"/>
      <w:lvlText w:val=""/>
      <w:lvlJc w:val="left"/>
      <w:pPr>
        <w:ind w:left="720" w:hanging="360"/>
      </w:pPr>
      <w:rPr>
        <w:rFonts w:ascii="Symbol" w:hAnsi="Symbol" w:hint="default"/>
      </w:rPr>
    </w:lvl>
    <w:lvl w:ilvl="1" w:tplc="EDA6B382">
      <w:start w:val="1"/>
      <w:numFmt w:val="bullet"/>
      <w:lvlText w:val="o"/>
      <w:lvlJc w:val="left"/>
      <w:pPr>
        <w:ind w:left="1440" w:hanging="360"/>
      </w:pPr>
      <w:rPr>
        <w:rFonts w:ascii="Courier New" w:hAnsi="Courier New" w:hint="default"/>
      </w:rPr>
    </w:lvl>
    <w:lvl w:ilvl="2" w:tplc="10584B6C">
      <w:start w:val="1"/>
      <w:numFmt w:val="bullet"/>
      <w:lvlText w:val=""/>
      <w:lvlJc w:val="left"/>
      <w:pPr>
        <w:ind w:left="2160" w:hanging="360"/>
      </w:pPr>
      <w:rPr>
        <w:rFonts w:ascii="Wingdings" w:hAnsi="Wingdings" w:hint="default"/>
      </w:rPr>
    </w:lvl>
    <w:lvl w:ilvl="3" w:tplc="F65CBD38">
      <w:start w:val="1"/>
      <w:numFmt w:val="bullet"/>
      <w:lvlText w:val=""/>
      <w:lvlJc w:val="left"/>
      <w:pPr>
        <w:ind w:left="2880" w:hanging="360"/>
      </w:pPr>
      <w:rPr>
        <w:rFonts w:ascii="Symbol" w:hAnsi="Symbol" w:hint="default"/>
      </w:rPr>
    </w:lvl>
    <w:lvl w:ilvl="4" w:tplc="8F0887CC">
      <w:start w:val="1"/>
      <w:numFmt w:val="bullet"/>
      <w:lvlText w:val="o"/>
      <w:lvlJc w:val="left"/>
      <w:pPr>
        <w:ind w:left="3600" w:hanging="360"/>
      </w:pPr>
      <w:rPr>
        <w:rFonts w:ascii="Courier New" w:hAnsi="Courier New" w:hint="default"/>
      </w:rPr>
    </w:lvl>
    <w:lvl w:ilvl="5" w:tplc="295E5EF8">
      <w:start w:val="1"/>
      <w:numFmt w:val="bullet"/>
      <w:lvlText w:val=""/>
      <w:lvlJc w:val="left"/>
      <w:pPr>
        <w:ind w:left="4320" w:hanging="360"/>
      </w:pPr>
      <w:rPr>
        <w:rFonts w:ascii="Wingdings" w:hAnsi="Wingdings" w:hint="default"/>
      </w:rPr>
    </w:lvl>
    <w:lvl w:ilvl="6" w:tplc="B100CFD6">
      <w:start w:val="1"/>
      <w:numFmt w:val="bullet"/>
      <w:lvlText w:val=""/>
      <w:lvlJc w:val="left"/>
      <w:pPr>
        <w:ind w:left="5040" w:hanging="360"/>
      </w:pPr>
      <w:rPr>
        <w:rFonts w:ascii="Symbol" w:hAnsi="Symbol" w:hint="default"/>
      </w:rPr>
    </w:lvl>
    <w:lvl w:ilvl="7" w:tplc="D3B2FDD6">
      <w:start w:val="1"/>
      <w:numFmt w:val="bullet"/>
      <w:lvlText w:val="o"/>
      <w:lvlJc w:val="left"/>
      <w:pPr>
        <w:ind w:left="5760" w:hanging="360"/>
      </w:pPr>
      <w:rPr>
        <w:rFonts w:ascii="Courier New" w:hAnsi="Courier New" w:hint="default"/>
      </w:rPr>
    </w:lvl>
    <w:lvl w:ilvl="8" w:tplc="7E18EC16">
      <w:start w:val="1"/>
      <w:numFmt w:val="bullet"/>
      <w:lvlText w:val=""/>
      <w:lvlJc w:val="left"/>
      <w:pPr>
        <w:ind w:left="6480" w:hanging="360"/>
      </w:pPr>
      <w:rPr>
        <w:rFonts w:ascii="Wingdings" w:hAnsi="Wingdings" w:hint="default"/>
      </w:rPr>
    </w:lvl>
  </w:abstractNum>
  <w:abstractNum w:abstractNumId="1" w15:restartNumberingAfterBreak="0">
    <w:nsid w:val="3110BA6B"/>
    <w:multiLevelType w:val="hybridMultilevel"/>
    <w:tmpl w:val="33A6C9FA"/>
    <w:lvl w:ilvl="0" w:tplc="13146900">
      <w:start w:val="1"/>
      <w:numFmt w:val="bullet"/>
      <w:lvlText w:val=""/>
      <w:lvlJc w:val="left"/>
      <w:pPr>
        <w:ind w:left="720" w:hanging="360"/>
      </w:pPr>
      <w:rPr>
        <w:rFonts w:ascii="Symbol" w:hAnsi="Symbol" w:hint="default"/>
      </w:rPr>
    </w:lvl>
    <w:lvl w:ilvl="1" w:tplc="A100F666">
      <w:start w:val="1"/>
      <w:numFmt w:val="bullet"/>
      <w:lvlText w:val="o"/>
      <w:lvlJc w:val="left"/>
      <w:pPr>
        <w:ind w:left="1440" w:hanging="360"/>
      </w:pPr>
      <w:rPr>
        <w:rFonts w:ascii="Courier New" w:hAnsi="Courier New" w:hint="default"/>
      </w:rPr>
    </w:lvl>
    <w:lvl w:ilvl="2" w:tplc="6C86B022">
      <w:start w:val="1"/>
      <w:numFmt w:val="bullet"/>
      <w:lvlText w:val=""/>
      <w:lvlJc w:val="left"/>
      <w:pPr>
        <w:ind w:left="2160" w:hanging="360"/>
      </w:pPr>
      <w:rPr>
        <w:rFonts w:ascii="Wingdings" w:hAnsi="Wingdings" w:hint="default"/>
      </w:rPr>
    </w:lvl>
    <w:lvl w:ilvl="3" w:tplc="86C81990">
      <w:start w:val="1"/>
      <w:numFmt w:val="bullet"/>
      <w:lvlText w:val=""/>
      <w:lvlJc w:val="left"/>
      <w:pPr>
        <w:ind w:left="2880" w:hanging="360"/>
      </w:pPr>
      <w:rPr>
        <w:rFonts w:ascii="Symbol" w:hAnsi="Symbol" w:hint="default"/>
      </w:rPr>
    </w:lvl>
    <w:lvl w:ilvl="4" w:tplc="E77E6380">
      <w:start w:val="1"/>
      <w:numFmt w:val="bullet"/>
      <w:lvlText w:val="o"/>
      <w:lvlJc w:val="left"/>
      <w:pPr>
        <w:ind w:left="3600" w:hanging="360"/>
      </w:pPr>
      <w:rPr>
        <w:rFonts w:ascii="Courier New" w:hAnsi="Courier New" w:hint="default"/>
      </w:rPr>
    </w:lvl>
    <w:lvl w:ilvl="5" w:tplc="8C507B1E">
      <w:start w:val="1"/>
      <w:numFmt w:val="bullet"/>
      <w:lvlText w:val=""/>
      <w:lvlJc w:val="left"/>
      <w:pPr>
        <w:ind w:left="4320" w:hanging="360"/>
      </w:pPr>
      <w:rPr>
        <w:rFonts w:ascii="Wingdings" w:hAnsi="Wingdings" w:hint="default"/>
      </w:rPr>
    </w:lvl>
    <w:lvl w:ilvl="6" w:tplc="B8A88A28">
      <w:start w:val="1"/>
      <w:numFmt w:val="bullet"/>
      <w:lvlText w:val=""/>
      <w:lvlJc w:val="left"/>
      <w:pPr>
        <w:ind w:left="5040" w:hanging="360"/>
      </w:pPr>
      <w:rPr>
        <w:rFonts w:ascii="Symbol" w:hAnsi="Symbol" w:hint="default"/>
      </w:rPr>
    </w:lvl>
    <w:lvl w:ilvl="7" w:tplc="B2AE3E14">
      <w:start w:val="1"/>
      <w:numFmt w:val="bullet"/>
      <w:lvlText w:val="o"/>
      <w:lvlJc w:val="left"/>
      <w:pPr>
        <w:ind w:left="5760" w:hanging="360"/>
      </w:pPr>
      <w:rPr>
        <w:rFonts w:ascii="Courier New" w:hAnsi="Courier New" w:hint="default"/>
      </w:rPr>
    </w:lvl>
    <w:lvl w:ilvl="8" w:tplc="CEDC5296">
      <w:start w:val="1"/>
      <w:numFmt w:val="bullet"/>
      <w:lvlText w:val=""/>
      <w:lvlJc w:val="left"/>
      <w:pPr>
        <w:ind w:left="6480" w:hanging="360"/>
      </w:pPr>
      <w:rPr>
        <w:rFonts w:ascii="Wingdings" w:hAnsi="Wingdings" w:hint="default"/>
      </w:rPr>
    </w:lvl>
  </w:abstractNum>
  <w:abstractNum w:abstractNumId="2" w15:restartNumberingAfterBreak="0">
    <w:nsid w:val="45B20106"/>
    <w:multiLevelType w:val="hybridMultilevel"/>
    <w:tmpl w:val="87B6E8DC"/>
    <w:lvl w:ilvl="0" w:tplc="C2C240F0">
      <w:start w:val="1"/>
      <w:numFmt w:val="bullet"/>
      <w:lvlText w:val=""/>
      <w:lvlJc w:val="left"/>
      <w:pPr>
        <w:ind w:left="720" w:hanging="360"/>
      </w:pPr>
      <w:rPr>
        <w:rFonts w:ascii="Symbol" w:hAnsi="Symbol" w:hint="default"/>
      </w:rPr>
    </w:lvl>
    <w:lvl w:ilvl="1" w:tplc="B3D0A45A">
      <w:start w:val="1"/>
      <w:numFmt w:val="bullet"/>
      <w:lvlText w:val="o"/>
      <w:lvlJc w:val="left"/>
      <w:pPr>
        <w:ind w:left="1440" w:hanging="360"/>
      </w:pPr>
      <w:rPr>
        <w:rFonts w:ascii="Courier New" w:hAnsi="Courier New" w:hint="default"/>
      </w:rPr>
    </w:lvl>
    <w:lvl w:ilvl="2" w:tplc="AD3C7C74">
      <w:start w:val="1"/>
      <w:numFmt w:val="bullet"/>
      <w:lvlText w:val=""/>
      <w:lvlJc w:val="left"/>
      <w:pPr>
        <w:ind w:left="2160" w:hanging="360"/>
      </w:pPr>
      <w:rPr>
        <w:rFonts w:ascii="Wingdings" w:hAnsi="Wingdings" w:hint="default"/>
      </w:rPr>
    </w:lvl>
    <w:lvl w:ilvl="3" w:tplc="026E92F2">
      <w:start w:val="1"/>
      <w:numFmt w:val="bullet"/>
      <w:lvlText w:val=""/>
      <w:lvlJc w:val="left"/>
      <w:pPr>
        <w:ind w:left="2880" w:hanging="360"/>
      </w:pPr>
      <w:rPr>
        <w:rFonts w:ascii="Symbol" w:hAnsi="Symbol" w:hint="default"/>
      </w:rPr>
    </w:lvl>
    <w:lvl w:ilvl="4" w:tplc="E4F2B9B0">
      <w:start w:val="1"/>
      <w:numFmt w:val="bullet"/>
      <w:lvlText w:val="o"/>
      <w:lvlJc w:val="left"/>
      <w:pPr>
        <w:ind w:left="3600" w:hanging="360"/>
      </w:pPr>
      <w:rPr>
        <w:rFonts w:ascii="Courier New" w:hAnsi="Courier New" w:hint="default"/>
      </w:rPr>
    </w:lvl>
    <w:lvl w:ilvl="5" w:tplc="4C6C4722">
      <w:start w:val="1"/>
      <w:numFmt w:val="bullet"/>
      <w:lvlText w:val=""/>
      <w:lvlJc w:val="left"/>
      <w:pPr>
        <w:ind w:left="4320" w:hanging="360"/>
      </w:pPr>
      <w:rPr>
        <w:rFonts w:ascii="Wingdings" w:hAnsi="Wingdings" w:hint="default"/>
      </w:rPr>
    </w:lvl>
    <w:lvl w:ilvl="6" w:tplc="5974273C">
      <w:start w:val="1"/>
      <w:numFmt w:val="bullet"/>
      <w:lvlText w:val=""/>
      <w:lvlJc w:val="left"/>
      <w:pPr>
        <w:ind w:left="5040" w:hanging="360"/>
      </w:pPr>
      <w:rPr>
        <w:rFonts w:ascii="Symbol" w:hAnsi="Symbol" w:hint="default"/>
      </w:rPr>
    </w:lvl>
    <w:lvl w:ilvl="7" w:tplc="94F4C118">
      <w:start w:val="1"/>
      <w:numFmt w:val="bullet"/>
      <w:lvlText w:val="o"/>
      <w:lvlJc w:val="left"/>
      <w:pPr>
        <w:ind w:left="5760" w:hanging="360"/>
      </w:pPr>
      <w:rPr>
        <w:rFonts w:ascii="Courier New" w:hAnsi="Courier New" w:hint="default"/>
      </w:rPr>
    </w:lvl>
    <w:lvl w:ilvl="8" w:tplc="706C6278">
      <w:start w:val="1"/>
      <w:numFmt w:val="bullet"/>
      <w:lvlText w:val=""/>
      <w:lvlJc w:val="left"/>
      <w:pPr>
        <w:ind w:left="6480" w:hanging="360"/>
      </w:pPr>
      <w:rPr>
        <w:rFonts w:ascii="Wingdings" w:hAnsi="Wingdings" w:hint="default"/>
      </w:rPr>
    </w:lvl>
  </w:abstractNum>
  <w:num w:numId="1" w16cid:durableId="353310429">
    <w:abstractNumId w:val="0"/>
  </w:num>
  <w:num w:numId="2" w16cid:durableId="977884196">
    <w:abstractNumId w:val="2"/>
  </w:num>
  <w:num w:numId="3" w16cid:durableId="14060295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B8FB3ED"/>
    <w:rsid w:val="004718EE"/>
    <w:rsid w:val="006A775C"/>
    <w:rsid w:val="008211F0"/>
    <w:rsid w:val="00886742"/>
    <w:rsid w:val="00B51A26"/>
    <w:rsid w:val="00D579E8"/>
    <w:rsid w:val="2B8FB3ED"/>
    <w:rsid w:val="37FF2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FB3ED"/>
  <w15:chartTrackingRefBased/>
  <w15:docId w15:val="{F91EC87D-C0DD-4BE2-B4DA-2CE7E82CA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838</Words>
  <Characters>4779</Characters>
  <Application>Microsoft Office Word</Application>
  <DocSecurity>0</DocSecurity>
  <Lines>39</Lines>
  <Paragraphs>11</Paragraphs>
  <ScaleCrop>false</ScaleCrop>
  <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Moon</dc:creator>
  <cp:keywords/>
  <dc:description/>
  <cp:lastModifiedBy>Day, Heather</cp:lastModifiedBy>
  <cp:revision>2</cp:revision>
  <dcterms:created xsi:type="dcterms:W3CDTF">2024-01-12T17:35:00Z</dcterms:created>
  <dcterms:modified xsi:type="dcterms:W3CDTF">2024-01-12T17:35:00Z</dcterms:modified>
</cp:coreProperties>
</file>